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72"/>
          <w:szCs w:val="72"/>
        </w:rPr>
        <w:t>傲顿科技招工信息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</w:p>
    <w:p>
      <w:pPr>
        <w:widowControl/>
        <w:spacing w:line="320" w:lineRule="exact"/>
        <w:ind w:left="-226" w:right="-226" w:firstLine="56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20" w:lineRule="exact"/>
        <w:ind w:left="-226" w:right="-226" w:firstLine="562" w:firstLineChars="200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湖南省傲顿电子科技有限责任公司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（以下简称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傲顿科技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前身为惠州市鹏辉电子有限公司，成立于2006年8月，是一家从事多媒体音响、家庭影院、声霸、户外蓝牙、音响、移动电源、电动滑板车等消费电子产品及周边设备的研发、生产及销售于一体的私营企业，拥有自主品牌—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傲顿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，产品远销欧美、日本、韩国、印度、东南亚，非洲等20多个国家和地区，2016年1月，在湘西自治州经济开发区成立产业基地。首期投入2.2亿元，厂房面积</w:t>
      </w:r>
      <w:r>
        <w:rPr>
          <w:rFonts w:hint="eastAsia" w:ascii="仿宋" w:hAnsi="仿宋" w:eastAsia="仿宋" w:cs="仿宋"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余平方米，引进国外先进SMT、精密数控CNC、EDM等先进生产设备，拥有先进完善的工业产线体系，设有独立的防静电无尘电子装配车间、扬声器生产车间、精密模具制作车间、喷涂车间、注塑车间、电线生产车间、木箱车间等，可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提供就业岗位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个以上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。现因生产需求，需招聘以下岗位：</w:t>
      </w:r>
    </w:p>
    <w:p>
      <w:pPr>
        <w:widowControl/>
        <w:spacing w:line="320" w:lineRule="exact"/>
        <w:ind w:left="-226" w:right="-226"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   </w:t>
      </w:r>
    </w:p>
    <w:p>
      <w:pPr>
        <w:widowControl/>
        <w:spacing w:line="320" w:lineRule="exact"/>
        <w:ind w:left="-226" w:right="-2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tbl>
      <w:tblPr>
        <w:tblStyle w:val="7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75"/>
        <w:gridCol w:w="1725"/>
        <w:gridCol w:w="875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2018年各部门职位需求统计表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部门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人数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生产制造中心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普工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4287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</w:rPr>
              <w:t>1、身体健康，认真负责，勤快能吃苦，能适应上夜班；2、年龄：45岁以下；男女不限；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采购员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87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</w:rPr>
              <w:t>1.性别不限，25-40岁，中专以上学历；2.熟悉音响行业的采购物料：电子料、喇叭、变压器、木箱、五金塑胶、包材、辅料等采购经验，有同等岗位3年以上的工作经验；3.熟悉采购流程，工作认真负责，责任感强，成本意识高；4.原则性强，对公司忠诚，遵守职业操守，有责任心，协调能力强；5.思维敏捷，口齿伶俐，具有较强的市场敏感度和一定的谈判技巧； 6.有开发及评估供应商的丰富经验。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ind w:firstLine="560" w:firstLineChars="200"/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营销部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淘宝美工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87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</w:rPr>
              <w:t>1.精通CorelDraw、Photoshop、Dreamweaver、Illustrator等设计软件进行产品图片处理制作产品描述，设计店内海报与专题页面，推广图片的设计与改进；2.具有一定的文案功底和美术功底，有丰富想象力和良好创造力，能够独立处理问题；3.刻苦、学习能力强，心态积极阳光，工作仔细负责，高效执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外贸跟单员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87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</w:rPr>
              <w:t>1.性别不限，本科以上学历（应届比业生优先），英语口语流利；2.每周工作六天每天8小时；3.具有团队合作精神，吃苦耐劳，有目标感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财务部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会计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87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</w:rPr>
              <w:t>1.女性，年龄23岁以上，财会相关专业大专以上学历，2.熟悉国内财税政策，熟悉工商、税务等机关工作程序，熟悉免抵退申报，熟悉进出口业务；3.有财务管理经验2年以上，有融资管理或操作工作经验；4.有财务制度建立或完善能力，有税务筹划能力，有资金调度能力，有成本控制和财务分析能力；5.熟练操作电脑、财务软件等；6.具有团队精神和优秀的人际沟通能力、语言表达能力和果断的执行能力；7.为人诚实、正直、有责任心，能承受工作压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行政中心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电工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87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</w:rPr>
              <w:t>1.身体健康，有3年以上工作经验。2.持有电工证。3.工资待遇面议.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保安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87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</w:rPr>
              <w:t>1、身高170m以上，身体健康，年龄25-35岁，限男性；2、高中以上文化程度；3、退伍军人优先；4、品行良好，遵纪守法，无犯罪记录；</w:t>
            </w:r>
          </w:p>
        </w:tc>
      </w:tr>
    </w:tbl>
    <w:p>
      <w:pPr>
        <w:widowControl/>
        <w:spacing w:line="320" w:lineRule="exact"/>
        <w:ind w:left="-226" w:right="-226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20" w:lineRule="exact"/>
        <w:ind w:left="-226" w:right="-226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8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产线操作员（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200</w:t>
      </w:r>
      <w:r>
        <w:rPr>
          <w:rFonts w:hint="eastAsia" w:ascii="仿宋" w:hAnsi="仿宋" w:eastAsia="仿宋"/>
          <w:b/>
          <w:bCs/>
          <w:sz w:val="28"/>
          <w:szCs w:val="28"/>
        </w:rPr>
        <w:t>名）岗位要求：</w:t>
      </w:r>
    </w:p>
    <w:p>
      <w:pPr>
        <w:spacing w:line="380" w:lineRule="exact"/>
        <w:ind w:left="735" w:leftChars="35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1、身体健康，能吃苦耐劳，服从安排。年龄：16-45岁；男女不限；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735" w:leftChars="350" w:right="0" w:righ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2、薪资待遇：（</w:t>
      </w:r>
      <w:r>
        <w:rPr>
          <w:rFonts w:hint="eastAsia" w:ascii="仿宋" w:hAnsi="仿宋" w:eastAsia="仿宋"/>
          <w:b/>
          <w:bCs/>
          <w:sz w:val="32"/>
          <w:szCs w:val="28"/>
        </w:rPr>
        <w:t>2500-4000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每月）包吃包住。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703" w:firstLineChars="250"/>
        <w:jc w:val="left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底薪1200+加班工资+全勤奖300+岗位津贴50-300</w:t>
      </w:r>
    </w:p>
    <w:p>
      <w:pPr>
        <w:spacing w:line="380" w:lineRule="exact"/>
      </w:pPr>
    </w:p>
    <w:p>
      <w:pPr>
        <w:spacing w:line="38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华文行楷" w:hAnsi="仿宋" w:eastAsia="华文行楷" w:cs="仿宋"/>
          <w:b/>
          <w:bCs/>
          <w:sz w:val="28"/>
          <w:szCs w:val="28"/>
        </w:rPr>
        <w:t>招聘地址：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湖南湘西经济开发区创新创业园傲顿科技</w:t>
      </w:r>
    </w:p>
    <w:p>
      <w:pPr>
        <w:spacing w:line="38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华文行楷" w:hAnsi="仿宋" w:eastAsia="华文行楷" w:cs="仿宋"/>
          <w:b/>
          <w:bCs/>
          <w:sz w:val="28"/>
          <w:szCs w:val="28"/>
        </w:rPr>
        <w:t>乘车路线：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1路车至终点站木林坪下车向前走200米即到</w:t>
      </w:r>
    </w:p>
    <w:p>
      <w:pPr>
        <w:spacing w:line="380" w:lineRule="exac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华文行楷" w:hAnsi="仿宋" w:eastAsia="华文行楷" w:cs="仿宋"/>
          <w:b/>
          <w:bCs/>
          <w:sz w:val="30"/>
          <w:szCs w:val="30"/>
        </w:rPr>
        <w:t>招聘热线：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15174376203  0743-8670828（杨女士）</w:t>
      </w:r>
    </w:p>
    <w:p>
      <w:pPr>
        <w:spacing w:line="38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15807433009  （谢女士）</w:t>
      </w:r>
    </w:p>
    <w:p>
      <w:pPr>
        <w:spacing w:line="38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drawing>
          <wp:inline distT="0" distB="0" distL="0" distR="0">
            <wp:extent cx="2443480" cy="2047240"/>
            <wp:effectExtent l="19050" t="0" r="0" b="0"/>
            <wp:docPr id="1" name="图片 1" descr="C:\Users\Administrator.PC-20170311PISK\Desktop\微信图片_2017111817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PC-20170311PISK\Desktop\微信图片_20171118173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668" cy="206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drawing>
          <wp:inline distT="0" distB="0" distL="0" distR="0">
            <wp:extent cx="2466340" cy="2047240"/>
            <wp:effectExtent l="19050" t="0" r="0" b="0"/>
            <wp:docPr id="2" name="图片 19" descr="C:\Users\Administrator.PC-20170311PISK\Desktop\新建文件夹 (3)\IMG_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 descr="C:\Users\Administrator.PC-20170311PISK\Desktop\新建文件夹 (3)\IMG_5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27" cy="20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AE"/>
    <w:rsid w:val="003503DA"/>
    <w:rsid w:val="00444A6A"/>
    <w:rsid w:val="00873953"/>
    <w:rsid w:val="00910317"/>
    <w:rsid w:val="00A156AE"/>
    <w:rsid w:val="00E01338"/>
    <w:rsid w:val="02A87A55"/>
    <w:rsid w:val="1C6D092E"/>
    <w:rsid w:val="457F454B"/>
    <w:rsid w:val="5F7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AD58F-53AA-40C0-AAA1-7267757FC84D}">
  <ds:schemaRefs/>
</ds:datastoreItem>
</file>

<file path=customXml/itemProps3.xml><?xml version="1.0" encoding="utf-8"?>
<ds:datastoreItem xmlns:ds="http://schemas.openxmlformats.org/officeDocument/2006/customXml" ds:itemID="{AE39994B-1DB2-4878-ABDA-1F1C88EE18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87</Words>
  <Characters>498</Characters>
  <Lines>4</Lines>
  <Paragraphs>1</Paragraphs>
  <ScaleCrop>false</ScaleCrop>
  <LinksUpToDate>false</LinksUpToDate>
  <CharactersWithSpaces>584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2017-12-09T06:56:00Z</dcterms:created>
  <dc:creator>微软用户</dc:creator>
  <cp:lastModifiedBy>jdsxy-001</cp:lastModifiedBy>
  <cp:lastPrinted>2017-12-09T07:38:00Z</cp:lastPrinted>
  <dcterms:modified xsi:type="dcterms:W3CDTF">2017-12-13T07:14:30Z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